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7B8" w:rsidRPr="002B17B8" w:rsidRDefault="002B17B8" w:rsidP="002B17B8">
      <w:pPr>
        <w:shd w:val="clear" w:color="auto" w:fill="FFFFFF"/>
        <w:spacing w:before="150" w:after="150" w:line="300" w:lineRule="atLeast"/>
        <w:jc w:val="center"/>
        <w:outlineLvl w:val="3"/>
        <w:rPr>
          <w:rFonts w:ascii="TH SarabunIT๙" w:eastAsia="Times New Roman" w:hAnsi="TH SarabunIT๙" w:cs="TH SarabunIT๙"/>
          <w:b/>
          <w:bCs/>
          <w:color w:val="333333"/>
          <w:sz w:val="32"/>
          <w:szCs w:val="32"/>
        </w:rPr>
      </w:pPr>
      <w:r w:rsidRPr="002B17B8">
        <w:rPr>
          <w:rFonts w:ascii="TH SarabunIT๙" w:eastAsia="Times New Roman" w:hAnsi="TH SarabunIT๙" w:cs="TH SarabunIT๙"/>
          <w:b/>
          <w:bCs/>
          <w:noProof/>
          <w:color w:val="333333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56C6E0A4" wp14:editId="26A4C879">
            <wp:simplePos x="0" y="0"/>
            <wp:positionH relativeFrom="column">
              <wp:posOffset>2419350</wp:posOffset>
            </wp:positionH>
            <wp:positionV relativeFrom="paragraph">
              <wp:posOffset>-615950</wp:posOffset>
            </wp:positionV>
            <wp:extent cx="1003300" cy="1003300"/>
            <wp:effectExtent l="0" t="0" r="6350" b="635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330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17B8" w:rsidRPr="002B17B8" w:rsidRDefault="002B17B8" w:rsidP="002B17B8">
      <w:pPr>
        <w:shd w:val="clear" w:color="auto" w:fill="FFFFFF"/>
        <w:spacing w:before="150" w:after="150" w:line="300" w:lineRule="atLeast"/>
        <w:jc w:val="center"/>
        <w:outlineLvl w:val="3"/>
        <w:rPr>
          <w:rFonts w:ascii="TH SarabunIT๙" w:eastAsia="Times New Roman" w:hAnsi="TH SarabunIT๙" w:cs="TH SarabunIT๙"/>
          <w:b/>
          <w:bCs/>
          <w:color w:val="333333"/>
          <w:sz w:val="32"/>
          <w:szCs w:val="32"/>
        </w:rPr>
      </w:pPr>
      <w:r w:rsidRPr="002B17B8">
        <w:rPr>
          <w:rFonts w:ascii="TH SarabunIT๙" w:eastAsia="Times New Roman" w:hAnsi="TH SarabunIT๙" w:cs="TH SarabunIT๙"/>
          <w:b/>
          <w:bCs/>
          <w:color w:val="333333"/>
          <w:sz w:val="32"/>
          <w:szCs w:val="32"/>
          <w:cs/>
        </w:rPr>
        <w:t xml:space="preserve">ประชาสัมพันธ์ </w:t>
      </w:r>
    </w:p>
    <w:p w:rsidR="002B17B8" w:rsidRPr="002B17B8" w:rsidRDefault="002B17B8" w:rsidP="002B17B8">
      <w:pPr>
        <w:shd w:val="clear" w:color="auto" w:fill="FFFFFF"/>
        <w:spacing w:before="150" w:after="150" w:line="300" w:lineRule="atLeast"/>
        <w:jc w:val="center"/>
        <w:outlineLvl w:val="3"/>
        <w:rPr>
          <w:rFonts w:ascii="TH SarabunIT๙" w:eastAsia="Times New Roman" w:hAnsi="TH SarabunIT๙" w:cs="TH SarabunIT๙"/>
          <w:b/>
          <w:bCs/>
          <w:color w:val="333333"/>
          <w:sz w:val="32"/>
          <w:szCs w:val="32"/>
        </w:rPr>
      </w:pPr>
      <w:r w:rsidRPr="002B17B8">
        <w:rPr>
          <w:rFonts w:ascii="TH SarabunIT๙" w:eastAsia="Times New Roman" w:hAnsi="TH SarabunIT๙" w:cs="TH SarabunIT๙"/>
          <w:b/>
          <w:bCs/>
          <w:color w:val="333333"/>
          <w:sz w:val="32"/>
          <w:szCs w:val="32"/>
          <w:cs/>
        </w:rPr>
        <w:t>โครงการสร้างเสริมสุขภาพเชิงรุก เพื่อลดภาวะคลอดก่อนกำหนด</w:t>
      </w:r>
    </w:p>
    <w:p w:rsidR="002B17B8" w:rsidRPr="002B17B8" w:rsidRDefault="002B17B8" w:rsidP="002B17B8">
      <w:pPr>
        <w:spacing w:after="150" w:line="240" w:lineRule="auto"/>
        <w:jc w:val="both"/>
        <w:rPr>
          <w:rFonts w:ascii="TH SarabunIT๙" w:eastAsia="Times New Roman" w:hAnsi="TH SarabunIT๙" w:cs="TH SarabunIT๙"/>
          <w:color w:val="333333"/>
          <w:sz w:val="32"/>
          <w:szCs w:val="32"/>
        </w:rPr>
      </w:pPr>
    </w:p>
    <w:p w:rsidR="002B17B8" w:rsidRPr="002B17B8" w:rsidRDefault="002B17B8" w:rsidP="002B17B8">
      <w:pPr>
        <w:spacing w:after="150" w:line="240" w:lineRule="auto"/>
        <w:ind w:firstLine="720"/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</w:pPr>
      <w:r w:rsidRPr="002B17B8">
        <w:rPr>
          <w:rFonts w:ascii="TH SarabunIT๙" w:hAnsi="TH SarabunIT๙" w:cs="TH SarabunIT๙"/>
          <w:color w:val="333333"/>
          <w:sz w:val="32"/>
          <w:szCs w:val="32"/>
          <w:shd w:val="clear" w:color="auto" w:fill="FFFFFF"/>
          <w:cs/>
        </w:rPr>
        <w:t xml:space="preserve"> </w:t>
      </w:r>
      <w:r w:rsidRPr="002B17B8">
        <w:rPr>
          <w:rFonts w:ascii="TH SarabunIT๙" w:hAnsi="TH SarabunIT๙" w:cs="TH SarabunIT๙"/>
          <w:color w:val="333333"/>
          <w:sz w:val="32"/>
          <w:szCs w:val="32"/>
          <w:shd w:val="clear" w:color="auto" w:fill="FFFFFF"/>
          <w:cs/>
        </w:rPr>
        <w:t>ด้วยคณะแพทย์ศาสตร์ ศิริราชพยาบาล ในฐานะคณะกรรมการอำนวยการโครงการเครือข่ายสุข</w:t>
      </w:r>
      <w:r>
        <w:rPr>
          <w:rFonts w:ascii="TH SarabunIT๙" w:hAnsi="TH SarabunIT๙" w:cs="TH SarabunIT๙"/>
          <w:color w:val="333333"/>
          <w:sz w:val="32"/>
          <w:szCs w:val="32"/>
          <w:shd w:val="clear" w:color="auto" w:fill="FFFFFF"/>
          <w:cs/>
        </w:rPr>
        <w:t>ภาพมารดาและทารกเพื่อครอบครัวไทย</w:t>
      </w:r>
      <w:r>
        <w:rPr>
          <w:rFonts w:ascii="TH SarabunIT๙" w:hAnsi="TH SarabunIT๙" w:cs="TH SarabunIT๙" w:hint="cs"/>
          <w:color w:val="333333"/>
          <w:sz w:val="32"/>
          <w:szCs w:val="32"/>
          <w:shd w:val="clear" w:color="auto" w:fill="FFFFFF"/>
          <w:cs/>
        </w:rPr>
        <w:t xml:space="preserve"> </w:t>
      </w:r>
      <w:r w:rsidRPr="002B17B8">
        <w:rPr>
          <w:rFonts w:ascii="TH SarabunIT๙" w:hAnsi="TH SarabunIT๙" w:cs="TH SarabunIT๙"/>
          <w:color w:val="333333"/>
          <w:sz w:val="32"/>
          <w:szCs w:val="32"/>
          <w:shd w:val="clear" w:color="auto" w:fill="FFFFFF"/>
          <w:cs/>
        </w:rPr>
        <w:t>ในพระราชูปถัมภ์สมเด็จพระบรมโอรสาธิราชฯ สยามมกุฏราชกุมาร ร่วมกับกระทรวงมหาดไทย ได้ดำเนินโครงการสร้างเสริมสุขภาพเชิงรุก เพื่อลดภาวะคลอดก่อนกำหนด เพื่อขับเคลื่อนและบูรณาการ การทำงานร่วมกันในระบบส่งเสริมสุขภาพและดูแลรักษาหญิงตั้งครรภ์ เพื่อลดอัตราการคลอดก่อนกำหนดของประเทศ</w:t>
      </w:r>
      <w:bookmarkStart w:id="0" w:name="_GoBack"/>
      <w:bookmarkEnd w:id="0"/>
    </w:p>
    <w:p w:rsidR="002B17B8" w:rsidRPr="002B17B8" w:rsidRDefault="002B17B8" w:rsidP="002B17B8">
      <w:pPr>
        <w:spacing w:after="150" w:line="240" w:lineRule="auto"/>
        <w:jc w:val="both"/>
        <w:rPr>
          <w:rFonts w:ascii="TH SarabunIT๙" w:eastAsia="Times New Roman" w:hAnsi="TH SarabunIT๙" w:cs="TH SarabunIT๙"/>
          <w:color w:val="333333"/>
          <w:sz w:val="32"/>
          <w:szCs w:val="32"/>
        </w:rPr>
      </w:pPr>
      <w:r w:rsidRPr="002B17B8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 </w:t>
      </w:r>
      <w:r w:rsidRPr="002B17B8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ab/>
        <w:t>องค์การบริหารส่วนตำบลศรีสุขสำราญ</w:t>
      </w:r>
      <w:r w:rsidRPr="002B17B8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 </w:t>
      </w:r>
      <w:r w:rsidRPr="002B17B8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ได้ดำเนินโครงการสร้างเสริมสุขภาพเชิงรุก เพื่อลดภาวะคลอดก่อนกำหนด เพื่อขับเคลื่อนและบูรณาการ การทำงานร่วมกันในระบบส่งเสริมสุขภาพและดูแลรักษาหญิงตั้งครรภ์ เพื่อลดอัตราการคลอดก่อนกำหนดของประเทศ</w:t>
      </w:r>
    </w:p>
    <w:p w:rsidR="002B17B8" w:rsidRPr="002B17B8" w:rsidRDefault="002B17B8" w:rsidP="002B17B8">
      <w:pPr>
        <w:spacing w:after="150" w:line="240" w:lineRule="auto"/>
        <w:jc w:val="both"/>
        <w:rPr>
          <w:rFonts w:ascii="TH SarabunIT๙" w:eastAsia="Times New Roman" w:hAnsi="TH SarabunIT๙" w:cs="TH SarabunIT๙"/>
          <w:color w:val="333333"/>
          <w:sz w:val="32"/>
          <w:szCs w:val="32"/>
        </w:rPr>
      </w:pPr>
      <w:r w:rsidRPr="002B17B8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องค์การบริหารส่วนตำบลศรีสุขำสราญ จึงขอประชาสัมพันธ์ สื่อชุดความรู้เกี่ยวกับการป้องกันการคลอดก่อนกำหนด รวมถึงการปฏิบัติตัวของแม่ การดูแลรักษาสุขภาพ การได้รับสารอาหารที่เป็นประโยชน์และเพียงพอตั้งแต่ก่อนตั้งครรภ์ ขณะตั้งครรภ์ ตลอดจนถึงเมื่อเกิดมาเป็นทารก เพื่อสร้างการรับรู้ การเข้าใจ เพื่อลดภาวะคลอดก่อนกำหนด และเพื่อลดอุบัติการณ์การคลอดก่อนกำหนด</w:t>
      </w:r>
    </w:p>
    <w:p w:rsidR="002B17B8" w:rsidRPr="002B17B8" w:rsidRDefault="002B17B8" w:rsidP="002B17B8">
      <w:pPr>
        <w:spacing w:after="150" w:line="240" w:lineRule="auto"/>
        <w:jc w:val="both"/>
        <w:rPr>
          <w:rFonts w:ascii="TH SarabunIT๙" w:eastAsia="Times New Roman" w:hAnsi="TH SarabunIT๙" w:cs="TH SarabunIT๙"/>
          <w:color w:val="333333"/>
          <w:sz w:val="32"/>
          <w:szCs w:val="32"/>
        </w:rPr>
      </w:pPr>
      <w:r w:rsidRPr="002B17B8">
        <w:rPr>
          <w:rFonts w:ascii="TH SarabunIT๙" w:eastAsia="Times New Roman" w:hAnsi="TH SarabunIT๙" w:cs="TH SarabunIT๙"/>
          <w:b/>
          <w:bCs/>
          <w:color w:val="333333"/>
          <w:sz w:val="32"/>
          <w:szCs w:val="32"/>
          <w:cs/>
        </w:rPr>
        <w:t>ภาวะเจ็บครรภ์คลอดก่อนกำหนด</w:t>
      </w:r>
    </w:p>
    <w:p w:rsidR="002B17B8" w:rsidRPr="002B17B8" w:rsidRDefault="002B17B8" w:rsidP="002B17B8">
      <w:pPr>
        <w:spacing w:after="150" w:line="240" w:lineRule="auto"/>
        <w:jc w:val="both"/>
        <w:rPr>
          <w:rFonts w:ascii="TH SarabunIT๙" w:eastAsia="Times New Roman" w:hAnsi="TH SarabunIT๙" w:cs="TH SarabunIT๙"/>
          <w:color w:val="333333"/>
          <w:sz w:val="32"/>
          <w:szCs w:val="32"/>
        </w:rPr>
      </w:pPr>
      <w:r w:rsidRPr="002B17B8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คือภาวะที่มดลูกมีการหดรัดตัวสม่ำเสมอ ส่งผลให้ปากมดลูกเปิดและคลอดหลังสัปดาห์ที่ </w:t>
      </w:r>
      <w:r w:rsidRPr="002B17B8">
        <w:rPr>
          <w:rFonts w:ascii="TH SarabunIT๙" w:eastAsia="Times New Roman" w:hAnsi="TH SarabunIT๙" w:cs="TH SarabunIT๙"/>
          <w:color w:val="333333"/>
          <w:sz w:val="32"/>
          <w:szCs w:val="32"/>
        </w:rPr>
        <w:t xml:space="preserve">20 </w:t>
      </w:r>
      <w:r w:rsidRPr="002B17B8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และก่อนสัปดาห์ที่ </w:t>
      </w:r>
      <w:r w:rsidRPr="002B17B8">
        <w:rPr>
          <w:rFonts w:ascii="TH SarabunIT๙" w:eastAsia="Times New Roman" w:hAnsi="TH SarabunIT๙" w:cs="TH SarabunIT๙"/>
          <w:color w:val="333333"/>
          <w:sz w:val="32"/>
          <w:szCs w:val="32"/>
        </w:rPr>
        <w:t xml:space="preserve">37 </w:t>
      </w:r>
      <w:r w:rsidRPr="002B17B8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ของการตั้งครรภ์</w:t>
      </w:r>
      <w:r w:rsidRPr="002B17B8">
        <w:rPr>
          <w:rFonts w:ascii="TH SarabunIT๙" w:eastAsia="Times New Roman" w:hAnsi="TH SarabunIT๙" w:cs="TH SarabunIT๙"/>
          <w:color w:val="333333"/>
          <w:sz w:val="32"/>
          <w:szCs w:val="32"/>
        </w:rPr>
        <w:t xml:space="preserve">  </w:t>
      </w:r>
      <w:r w:rsidRPr="002B17B8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ภาวะเจ็บครรภ์คลอดก่อนกำหนดอาจทำให้ทารกคลอดก่อนกำหนด ซึ่งจะส่งผลต่อสุขภาพของทารกเนื่องจากการพัฒนาของอวัยวะยังไม่ครบถ้วนสมบูรณ์ ทารกที่คลอดก่อนกำหนดจำเป็นต้องได้รับการดูแลเป็นพิเศษ ในหอผู้ป่วยทารกแรกเกิด</w:t>
      </w:r>
      <w:r w:rsidRPr="002B17B8">
        <w:rPr>
          <w:rFonts w:ascii="TH SarabunIT๙" w:eastAsia="Times New Roman" w:hAnsi="TH SarabunIT๙" w:cs="TH SarabunIT๙"/>
          <w:color w:val="333333"/>
          <w:sz w:val="32"/>
          <w:szCs w:val="32"/>
        </w:rPr>
        <w:t xml:space="preserve">  </w:t>
      </w:r>
      <w:r w:rsidRPr="002B17B8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สาเหตุของภาวะเจ็บครรภ์คลอดก่อนกำหนดนั้นยังไม่แน่ชัด โดยภาวะดังกล่าว สามารถเกิดขึ้นได้กับหญิงตั้งครรภ์ได้ทุกคน</w:t>
      </w:r>
    </w:p>
    <w:p w:rsidR="002B17B8" w:rsidRPr="002B17B8" w:rsidRDefault="002B17B8" w:rsidP="002B17B8">
      <w:pPr>
        <w:spacing w:after="150" w:line="240" w:lineRule="auto"/>
        <w:jc w:val="both"/>
        <w:rPr>
          <w:rFonts w:ascii="TH SarabunIT๙" w:eastAsia="Times New Roman" w:hAnsi="TH SarabunIT๙" w:cs="TH SarabunIT๙"/>
          <w:color w:val="333333"/>
          <w:sz w:val="32"/>
          <w:szCs w:val="32"/>
        </w:rPr>
      </w:pPr>
      <w:r w:rsidRPr="002B17B8">
        <w:rPr>
          <w:rFonts w:ascii="TH SarabunIT๙" w:eastAsia="Times New Roman" w:hAnsi="TH SarabunIT๙" w:cs="TH SarabunIT๙"/>
          <w:b/>
          <w:bCs/>
          <w:color w:val="333333"/>
          <w:sz w:val="32"/>
          <w:szCs w:val="32"/>
          <w:cs/>
        </w:rPr>
        <w:t>อาการ</w:t>
      </w:r>
    </w:p>
    <w:p w:rsidR="002B17B8" w:rsidRPr="002B17B8" w:rsidRDefault="002B17B8" w:rsidP="002B17B8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jc w:val="both"/>
        <w:rPr>
          <w:rFonts w:ascii="TH SarabunIT๙" w:eastAsia="Times New Roman" w:hAnsi="TH SarabunIT๙" w:cs="TH SarabunIT๙"/>
          <w:color w:val="333333"/>
          <w:sz w:val="32"/>
          <w:szCs w:val="32"/>
        </w:rPr>
      </w:pPr>
      <w:r w:rsidRPr="002B17B8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การหดรัดตัวของมดลูกอย่างสม่ำเสมอหรือบ่อย ๆ</w:t>
      </w:r>
    </w:p>
    <w:p w:rsidR="002B17B8" w:rsidRPr="002B17B8" w:rsidRDefault="002B17B8" w:rsidP="002B17B8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jc w:val="both"/>
        <w:rPr>
          <w:rFonts w:ascii="TH SarabunIT๙" w:eastAsia="Times New Roman" w:hAnsi="TH SarabunIT๙" w:cs="TH SarabunIT๙"/>
          <w:color w:val="333333"/>
          <w:sz w:val="32"/>
          <w:szCs w:val="32"/>
        </w:rPr>
      </w:pPr>
      <w:r w:rsidRPr="002B17B8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ปวดหลังล่างเป็นประจำ</w:t>
      </w:r>
    </w:p>
    <w:p w:rsidR="002B17B8" w:rsidRPr="002B17B8" w:rsidRDefault="002B17B8" w:rsidP="002B17B8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jc w:val="both"/>
        <w:rPr>
          <w:rFonts w:ascii="TH SarabunIT๙" w:eastAsia="Times New Roman" w:hAnsi="TH SarabunIT๙" w:cs="TH SarabunIT๙"/>
          <w:color w:val="333333"/>
          <w:sz w:val="32"/>
          <w:szCs w:val="32"/>
        </w:rPr>
      </w:pPr>
      <w:r w:rsidRPr="002B17B8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รู้สึงปวดถ่วงบริเวณเชิงกรานหรือท้องน้อย</w:t>
      </w:r>
    </w:p>
    <w:p w:rsidR="002B17B8" w:rsidRPr="002B17B8" w:rsidRDefault="002B17B8" w:rsidP="002B17B8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jc w:val="both"/>
        <w:rPr>
          <w:rFonts w:ascii="TH SarabunIT๙" w:eastAsia="Times New Roman" w:hAnsi="TH SarabunIT๙" w:cs="TH SarabunIT๙"/>
          <w:color w:val="333333"/>
          <w:sz w:val="32"/>
          <w:szCs w:val="32"/>
        </w:rPr>
      </w:pPr>
      <w:r w:rsidRPr="002B17B8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มีเลือดออกทางช่องคลอด</w:t>
      </w:r>
    </w:p>
    <w:p w:rsidR="002B17B8" w:rsidRPr="002B17B8" w:rsidRDefault="002B17B8" w:rsidP="002B17B8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jc w:val="both"/>
        <w:rPr>
          <w:rFonts w:ascii="TH SarabunIT๙" w:eastAsia="Times New Roman" w:hAnsi="TH SarabunIT๙" w:cs="TH SarabunIT๙"/>
          <w:color w:val="333333"/>
          <w:sz w:val="32"/>
          <w:szCs w:val="32"/>
        </w:rPr>
      </w:pPr>
      <w:r w:rsidRPr="002B17B8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ภาวะถุงน้ำคร่ำรั่วก่อนกำหนด</w:t>
      </w:r>
    </w:p>
    <w:p w:rsidR="002B17B8" w:rsidRPr="002B17B8" w:rsidRDefault="002B17B8" w:rsidP="002B17B8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jc w:val="both"/>
        <w:rPr>
          <w:rFonts w:ascii="TH SarabunIT๙" w:eastAsia="Times New Roman" w:hAnsi="TH SarabunIT๙" w:cs="TH SarabunIT๙"/>
          <w:color w:val="333333"/>
          <w:sz w:val="32"/>
          <w:szCs w:val="32"/>
        </w:rPr>
      </w:pPr>
      <w:r w:rsidRPr="002B17B8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ลักษณะของตกขาวที่เปลี่ยนไป</w:t>
      </w:r>
    </w:p>
    <w:p w:rsidR="002B17B8" w:rsidRPr="002B17B8" w:rsidRDefault="002B17B8" w:rsidP="002B17B8">
      <w:pPr>
        <w:spacing w:after="150" w:line="240" w:lineRule="auto"/>
        <w:jc w:val="both"/>
        <w:rPr>
          <w:rFonts w:ascii="TH SarabunIT๙" w:eastAsia="Times New Roman" w:hAnsi="TH SarabunIT๙" w:cs="TH SarabunIT๙"/>
          <w:color w:val="333333"/>
          <w:sz w:val="32"/>
          <w:szCs w:val="32"/>
        </w:rPr>
      </w:pPr>
      <w:r w:rsidRPr="002B17B8">
        <w:rPr>
          <w:rFonts w:ascii="TH SarabunIT๙" w:eastAsia="Times New Roman" w:hAnsi="TH SarabunIT๙" w:cs="TH SarabunIT๙"/>
          <w:b/>
          <w:bCs/>
          <w:color w:val="333333"/>
          <w:sz w:val="32"/>
          <w:szCs w:val="32"/>
          <w:cs/>
        </w:rPr>
        <w:t>ควรไปพบแพทย์เมื่อไร</w:t>
      </w:r>
      <w:r w:rsidRPr="002B17B8">
        <w:rPr>
          <w:rFonts w:ascii="TH SarabunIT๙" w:eastAsia="Times New Roman" w:hAnsi="TH SarabunIT๙" w:cs="TH SarabunIT๙"/>
          <w:b/>
          <w:bCs/>
          <w:color w:val="333333"/>
          <w:sz w:val="32"/>
          <w:szCs w:val="32"/>
        </w:rPr>
        <w:t>  </w:t>
      </w:r>
    </w:p>
    <w:p w:rsidR="002B17B8" w:rsidRPr="002B17B8" w:rsidRDefault="002B17B8" w:rsidP="002B17B8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jc w:val="both"/>
        <w:rPr>
          <w:rFonts w:ascii="TH SarabunIT๙" w:eastAsia="Times New Roman" w:hAnsi="TH SarabunIT๙" w:cs="TH SarabunIT๙"/>
          <w:color w:val="333333"/>
          <w:sz w:val="32"/>
          <w:szCs w:val="32"/>
        </w:rPr>
      </w:pPr>
      <w:r w:rsidRPr="002B17B8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หากมีอาการดังกล่าวหรือเกิดความกังวลใจ ควรไปพบแพทย์ทันที ไม่ต้องอายหากอาการดังกล่าวกลายเป็นเพียงอาการเจ็บท้องหลอก</w:t>
      </w:r>
    </w:p>
    <w:p w:rsidR="002B17B8" w:rsidRPr="002B17B8" w:rsidRDefault="002B17B8" w:rsidP="002B17B8">
      <w:pPr>
        <w:spacing w:after="150" w:line="240" w:lineRule="auto"/>
        <w:jc w:val="both"/>
        <w:rPr>
          <w:rFonts w:ascii="TH SarabunIT๙" w:eastAsia="Times New Roman" w:hAnsi="TH SarabunIT๙" w:cs="TH SarabunIT๙"/>
          <w:color w:val="333333"/>
          <w:sz w:val="32"/>
          <w:szCs w:val="32"/>
        </w:rPr>
      </w:pPr>
      <w:r w:rsidRPr="002B17B8">
        <w:rPr>
          <w:rFonts w:ascii="TH SarabunIT๙" w:eastAsia="Times New Roman" w:hAnsi="TH SarabunIT๙" w:cs="TH SarabunIT๙"/>
          <w:b/>
          <w:bCs/>
          <w:color w:val="333333"/>
          <w:sz w:val="32"/>
          <w:szCs w:val="32"/>
          <w:cs/>
        </w:rPr>
        <w:lastRenderedPageBreak/>
        <w:t>ปัจจัยเสี่ยง</w:t>
      </w:r>
    </w:p>
    <w:p w:rsidR="002B17B8" w:rsidRPr="002B17B8" w:rsidRDefault="002B17B8" w:rsidP="002B17B8">
      <w:pPr>
        <w:numPr>
          <w:ilvl w:val="0"/>
          <w:numId w:val="3"/>
        </w:numPr>
        <w:spacing w:before="100" w:beforeAutospacing="1" w:after="100" w:afterAutospacing="1" w:line="300" w:lineRule="atLeast"/>
        <w:ind w:left="375"/>
        <w:jc w:val="both"/>
        <w:rPr>
          <w:rFonts w:ascii="TH SarabunIT๙" w:eastAsia="Times New Roman" w:hAnsi="TH SarabunIT๙" w:cs="TH SarabunIT๙"/>
          <w:color w:val="333333"/>
          <w:sz w:val="32"/>
          <w:szCs w:val="32"/>
        </w:rPr>
      </w:pPr>
      <w:r w:rsidRPr="002B17B8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อายุมารดาตอนตั้งครรภ์ เช่น อายุน้อยหรือมากเกินไป</w:t>
      </w:r>
    </w:p>
    <w:p w:rsidR="002B17B8" w:rsidRPr="002B17B8" w:rsidRDefault="002B17B8" w:rsidP="002B17B8">
      <w:pPr>
        <w:numPr>
          <w:ilvl w:val="0"/>
          <w:numId w:val="3"/>
        </w:numPr>
        <w:spacing w:before="100" w:beforeAutospacing="1" w:after="100" w:afterAutospacing="1" w:line="300" w:lineRule="atLeast"/>
        <w:ind w:left="375"/>
        <w:jc w:val="both"/>
        <w:rPr>
          <w:rFonts w:ascii="TH SarabunIT๙" w:eastAsia="Times New Roman" w:hAnsi="TH SarabunIT๙" w:cs="TH SarabunIT๙"/>
          <w:color w:val="333333"/>
          <w:sz w:val="32"/>
          <w:szCs w:val="32"/>
        </w:rPr>
      </w:pPr>
      <w:r w:rsidRPr="002B17B8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ระยะห่างระหว่างการตั้งครรภ์ครั้งก่อนน้อยกว่า </w:t>
      </w:r>
      <w:r w:rsidRPr="002B17B8">
        <w:rPr>
          <w:rFonts w:ascii="TH SarabunIT๙" w:eastAsia="Times New Roman" w:hAnsi="TH SarabunIT๙" w:cs="TH SarabunIT๙"/>
          <w:color w:val="333333"/>
          <w:sz w:val="32"/>
          <w:szCs w:val="32"/>
        </w:rPr>
        <w:t xml:space="preserve">6 </w:t>
      </w:r>
      <w:r w:rsidRPr="002B17B8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เดือน หรือมากกว่า </w:t>
      </w:r>
      <w:r w:rsidRPr="002B17B8">
        <w:rPr>
          <w:rFonts w:ascii="TH SarabunIT๙" w:eastAsia="Times New Roman" w:hAnsi="TH SarabunIT๙" w:cs="TH SarabunIT๙"/>
          <w:color w:val="333333"/>
          <w:sz w:val="32"/>
          <w:szCs w:val="32"/>
        </w:rPr>
        <w:t xml:space="preserve">59 </w:t>
      </w:r>
      <w:r w:rsidRPr="002B17B8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เดือน</w:t>
      </w:r>
    </w:p>
    <w:p w:rsidR="002B17B8" w:rsidRPr="002B17B8" w:rsidRDefault="002B17B8" w:rsidP="002B17B8">
      <w:pPr>
        <w:numPr>
          <w:ilvl w:val="0"/>
          <w:numId w:val="3"/>
        </w:numPr>
        <w:spacing w:before="100" w:beforeAutospacing="1" w:after="100" w:afterAutospacing="1" w:line="300" w:lineRule="atLeast"/>
        <w:ind w:left="375"/>
        <w:jc w:val="both"/>
        <w:rPr>
          <w:rFonts w:ascii="TH SarabunIT๙" w:eastAsia="Times New Roman" w:hAnsi="TH SarabunIT๙" w:cs="TH SarabunIT๙"/>
          <w:color w:val="333333"/>
          <w:sz w:val="32"/>
          <w:szCs w:val="32"/>
        </w:rPr>
      </w:pPr>
      <w:r w:rsidRPr="002B17B8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เคยมีภาวะเจ็บครรภ์คลอดก่อนกำหนดมาก่อน</w:t>
      </w:r>
    </w:p>
    <w:p w:rsidR="002B17B8" w:rsidRPr="002B17B8" w:rsidRDefault="002B17B8" w:rsidP="002B17B8">
      <w:pPr>
        <w:numPr>
          <w:ilvl w:val="0"/>
          <w:numId w:val="3"/>
        </w:numPr>
        <w:spacing w:before="100" w:beforeAutospacing="1" w:after="100" w:afterAutospacing="1" w:line="300" w:lineRule="atLeast"/>
        <w:ind w:left="375"/>
        <w:jc w:val="both"/>
        <w:rPr>
          <w:rFonts w:ascii="TH SarabunIT๙" w:eastAsia="Times New Roman" w:hAnsi="TH SarabunIT๙" w:cs="TH SarabunIT๙"/>
          <w:color w:val="333333"/>
          <w:sz w:val="32"/>
          <w:szCs w:val="32"/>
        </w:rPr>
      </w:pPr>
      <w:r w:rsidRPr="002B17B8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ตั้งครรภ์ลูกแฝด</w:t>
      </w:r>
    </w:p>
    <w:p w:rsidR="002B17B8" w:rsidRPr="002B17B8" w:rsidRDefault="002B17B8" w:rsidP="002B17B8">
      <w:pPr>
        <w:numPr>
          <w:ilvl w:val="0"/>
          <w:numId w:val="3"/>
        </w:numPr>
        <w:spacing w:before="100" w:beforeAutospacing="1" w:after="100" w:afterAutospacing="1" w:line="300" w:lineRule="atLeast"/>
        <w:ind w:left="375"/>
        <w:jc w:val="both"/>
        <w:rPr>
          <w:rFonts w:ascii="TH SarabunIT๙" w:eastAsia="Times New Roman" w:hAnsi="TH SarabunIT๙" w:cs="TH SarabunIT๙"/>
          <w:color w:val="333333"/>
          <w:sz w:val="32"/>
          <w:szCs w:val="32"/>
        </w:rPr>
      </w:pPr>
      <w:r w:rsidRPr="002B17B8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ภาวะปากมดลูกสั้น</w:t>
      </w:r>
    </w:p>
    <w:p w:rsidR="002B17B8" w:rsidRPr="002B17B8" w:rsidRDefault="002B17B8" w:rsidP="002B17B8">
      <w:pPr>
        <w:numPr>
          <w:ilvl w:val="0"/>
          <w:numId w:val="3"/>
        </w:numPr>
        <w:spacing w:before="100" w:beforeAutospacing="1" w:after="100" w:afterAutospacing="1" w:line="300" w:lineRule="atLeast"/>
        <w:ind w:left="375"/>
        <w:jc w:val="both"/>
        <w:rPr>
          <w:rFonts w:ascii="TH SarabunIT๙" w:eastAsia="Times New Roman" w:hAnsi="TH SarabunIT๙" w:cs="TH SarabunIT๙"/>
          <w:color w:val="333333"/>
          <w:sz w:val="32"/>
          <w:szCs w:val="32"/>
        </w:rPr>
      </w:pPr>
      <w:r w:rsidRPr="002B17B8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ภาวะน้ำคร่ำมาก</w:t>
      </w:r>
    </w:p>
    <w:p w:rsidR="002B17B8" w:rsidRPr="002B17B8" w:rsidRDefault="002B17B8" w:rsidP="002B17B8">
      <w:pPr>
        <w:numPr>
          <w:ilvl w:val="0"/>
          <w:numId w:val="3"/>
        </w:numPr>
        <w:spacing w:before="100" w:beforeAutospacing="1" w:after="100" w:afterAutospacing="1" w:line="300" w:lineRule="atLeast"/>
        <w:ind w:left="375"/>
        <w:jc w:val="both"/>
        <w:rPr>
          <w:rFonts w:ascii="TH SarabunIT๙" w:eastAsia="Times New Roman" w:hAnsi="TH SarabunIT๙" w:cs="TH SarabunIT๙"/>
          <w:color w:val="333333"/>
          <w:sz w:val="32"/>
          <w:szCs w:val="32"/>
        </w:rPr>
      </w:pPr>
      <w:r w:rsidRPr="002B17B8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มีปัญหาเรื่องมดลูก เช่น มีเนื้องอก หรือรกเกาะต่ำ มีเลือดออก</w:t>
      </w:r>
    </w:p>
    <w:p w:rsidR="002B17B8" w:rsidRPr="002B17B8" w:rsidRDefault="002B17B8" w:rsidP="002B17B8">
      <w:pPr>
        <w:numPr>
          <w:ilvl w:val="0"/>
          <w:numId w:val="3"/>
        </w:numPr>
        <w:spacing w:before="100" w:beforeAutospacing="1" w:after="100" w:afterAutospacing="1" w:line="300" w:lineRule="atLeast"/>
        <w:ind w:left="375"/>
        <w:jc w:val="both"/>
        <w:rPr>
          <w:rFonts w:ascii="TH SarabunIT๙" w:eastAsia="Times New Roman" w:hAnsi="TH SarabunIT๙" w:cs="TH SarabunIT๙"/>
          <w:color w:val="333333"/>
          <w:sz w:val="32"/>
          <w:szCs w:val="32"/>
        </w:rPr>
      </w:pPr>
      <w:r w:rsidRPr="002B17B8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การติดเชื่อที่น้ำคร่ำหรืออวัยวะสือพันธุ์</w:t>
      </w:r>
    </w:p>
    <w:p w:rsidR="002B17B8" w:rsidRPr="002B17B8" w:rsidRDefault="002B17B8" w:rsidP="002B17B8">
      <w:pPr>
        <w:numPr>
          <w:ilvl w:val="0"/>
          <w:numId w:val="3"/>
        </w:numPr>
        <w:spacing w:before="100" w:beforeAutospacing="1" w:after="100" w:afterAutospacing="1" w:line="300" w:lineRule="atLeast"/>
        <w:ind w:left="375"/>
        <w:jc w:val="both"/>
        <w:rPr>
          <w:rFonts w:ascii="TH SarabunIT๙" w:eastAsia="Times New Roman" w:hAnsi="TH SarabunIT๙" w:cs="TH SarabunIT๙"/>
          <w:color w:val="333333"/>
          <w:sz w:val="32"/>
          <w:szCs w:val="32"/>
        </w:rPr>
      </w:pPr>
      <w:r w:rsidRPr="002B17B8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มีโรคประจำตัว เช่น โรคเบาหวาน โรคความดันโลหิตสูง โรคภูมิแพ้ตัวเอง หรือวาวะซึมเศร้า</w:t>
      </w:r>
    </w:p>
    <w:p w:rsidR="002B17B8" w:rsidRPr="002B17B8" w:rsidRDefault="002B17B8" w:rsidP="002B17B8">
      <w:pPr>
        <w:numPr>
          <w:ilvl w:val="0"/>
          <w:numId w:val="3"/>
        </w:numPr>
        <w:spacing w:before="100" w:beforeAutospacing="1" w:after="100" w:afterAutospacing="1" w:line="300" w:lineRule="atLeast"/>
        <w:ind w:left="375"/>
        <w:jc w:val="both"/>
        <w:rPr>
          <w:rFonts w:ascii="TH SarabunIT๙" w:eastAsia="Times New Roman" w:hAnsi="TH SarabunIT๙" w:cs="TH SarabunIT๙"/>
          <w:color w:val="333333"/>
          <w:sz w:val="32"/>
          <w:szCs w:val="32"/>
        </w:rPr>
      </w:pPr>
      <w:r w:rsidRPr="002B17B8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ผ่านเหตุการณ์ที่ส่งผลต่อร่างกายหรือจิตใจ เช่น การเสียชีวิตของบุคคลอันเป็นที่รัก</w:t>
      </w:r>
    </w:p>
    <w:p w:rsidR="002B17B8" w:rsidRPr="002B17B8" w:rsidRDefault="002B17B8" w:rsidP="002B17B8">
      <w:pPr>
        <w:numPr>
          <w:ilvl w:val="0"/>
          <w:numId w:val="3"/>
        </w:numPr>
        <w:spacing w:before="100" w:beforeAutospacing="1" w:after="100" w:afterAutospacing="1" w:line="300" w:lineRule="atLeast"/>
        <w:ind w:left="375"/>
        <w:jc w:val="both"/>
        <w:rPr>
          <w:rFonts w:ascii="TH SarabunIT๙" w:eastAsia="Times New Roman" w:hAnsi="TH SarabunIT๙" w:cs="TH SarabunIT๙"/>
          <w:color w:val="333333"/>
          <w:sz w:val="32"/>
          <w:szCs w:val="32"/>
        </w:rPr>
      </w:pPr>
      <w:r w:rsidRPr="002B17B8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การสูบบุหรี่หรือใช้สารเสพติด</w:t>
      </w:r>
    </w:p>
    <w:p w:rsidR="002B17B8" w:rsidRPr="002B17B8" w:rsidRDefault="002B17B8" w:rsidP="002B17B8">
      <w:pPr>
        <w:spacing w:after="150" w:line="240" w:lineRule="auto"/>
        <w:jc w:val="both"/>
        <w:rPr>
          <w:rFonts w:ascii="TH SarabunIT๙" w:eastAsia="Times New Roman" w:hAnsi="TH SarabunIT๙" w:cs="TH SarabunIT๙"/>
          <w:color w:val="333333"/>
          <w:sz w:val="32"/>
          <w:szCs w:val="32"/>
        </w:rPr>
      </w:pPr>
      <w:r w:rsidRPr="002B17B8">
        <w:rPr>
          <w:rFonts w:ascii="TH SarabunIT๙" w:eastAsia="Times New Roman" w:hAnsi="TH SarabunIT๙" w:cs="TH SarabunIT๙"/>
          <w:b/>
          <w:bCs/>
          <w:color w:val="333333"/>
          <w:sz w:val="32"/>
          <w:szCs w:val="32"/>
          <w:cs/>
        </w:rPr>
        <w:t>ภาวะแทรกซ้อน</w:t>
      </w:r>
    </w:p>
    <w:p w:rsidR="002B17B8" w:rsidRPr="002B17B8" w:rsidRDefault="002B17B8" w:rsidP="002B17B8">
      <w:pPr>
        <w:spacing w:after="150" w:line="240" w:lineRule="auto"/>
        <w:jc w:val="both"/>
        <w:rPr>
          <w:rFonts w:ascii="TH SarabunIT๙" w:eastAsia="Times New Roman" w:hAnsi="TH SarabunIT๙" w:cs="TH SarabunIT๙"/>
          <w:color w:val="333333"/>
          <w:sz w:val="32"/>
          <w:szCs w:val="32"/>
        </w:rPr>
      </w:pPr>
      <w:r w:rsidRPr="002B17B8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ภาวะเจ็บครรภ์คลอดก่อนกำหนด อาจนำไปสู่การคลอดทารกคลอดก่อนกำหนดซึ่งส่งผลให้ทารกมีปัญหาด้านสุขภาพเนื่องจากอวัยวะต่างๆยังไม่พัฒนาเต็มที่ ทารกมีน้ำหนักต่ำกว่าเกณฑ์ อาจมีปัญหาเรื่องระบบการหายใจ ปัญหาด้านสายตาและการมองเห็น ทารกที่เกิดก่อนกำหนดยังมีความเสี่ยงต่อภาวะสมองพิการ และปัญหาทางด้านการเรียนรู้และพฤติกรรม</w:t>
      </w:r>
    </w:p>
    <w:p w:rsidR="002B17B8" w:rsidRPr="002B17B8" w:rsidRDefault="002B17B8" w:rsidP="002B17B8">
      <w:pPr>
        <w:spacing w:after="150" w:line="240" w:lineRule="auto"/>
        <w:jc w:val="both"/>
        <w:rPr>
          <w:rFonts w:ascii="TH SarabunIT๙" w:eastAsia="Times New Roman" w:hAnsi="TH SarabunIT๙" w:cs="TH SarabunIT๙"/>
          <w:color w:val="333333"/>
          <w:sz w:val="32"/>
          <w:szCs w:val="32"/>
        </w:rPr>
      </w:pPr>
      <w:r w:rsidRPr="002B17B8">
        <w:rPr>
          <w:rFonts w:ascii="TH SarabunIT๙" w:eastAsia="Times New Roman" w:hAnsi="TH SarabunIT๙" w:cs="TH SarabunIT๙"/>
          <w:b/>
          <w:bCs/>
          <w:color w:val="333333"/>
          <w:sz w:val="32"/>
          <w:szCs w:val="32"/>
          <w:cs/>
        </w:rPr>
        <w:t>การป้องกัน</w:t>
      </w:r>
    </w:p>
    <w:p w:rsidR="002B17B8" w:rsidRPr="002B17B8" w:rsidRDefault="002B17B8" w:rsidP="002B17B8">
      <w:pPr>
        <w:spacing w:after="150" w:line="240" w:lineRule="auto"/>
        <w:jc w:val="both"/>
        <w:rPr>
          <w:rFonts w:ascii="TH SarabunIT๙" w:eastAsia="Times New Roman" w:hAnsi="TH SarabunIT๙" w:cs="TH SarabunIT๙"/>
          <w:color w:val="333333"/>
          <w:sz w:val="32"/>
          <w:szCs w:val="32"/>
        </w:rPr>
      </w:pPr>
      <w:r w:rsidRPr="002B17B8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ภาวะเจ็บครรภ์คลอดก่อนกำหนดไม่สามารถป้องกันได้ แต่การดูแลสุขภาพคุณแม่ตั้งครรภ์ก็มีส่วนช่วยส่งเสริมสุขภาพครรภ์ให้แข็งแรง</w:t>
      </w:r>
    </w:p>
    <w:p w:rsidR="002B17B8" w:rsidRPr="002B17B8" w:rsidRDefault="002B17B8" w:rsidP="002B17B8">
      <w:pPr>
        <w:numPr>
          <w:ilvl w:val="0"/>
          <w:numId w:val="4"/>
        </w:numPr>
        <w:spacing w:before="100" w:beforeAutospacing="1" w:after="100" w:afterAutospacing="1" w:line="300" w:lineRule="atLeast"/>
        <w:ind w:left="375"/>
        <w:jc w:val="both"/>
        <w:rPr>
          <w:rFonts w:ascii="TH SarabunIT๙" w:eastAsia="Times New Roman" w:hAnsi="TH SarabunIT๙" w:cs="TH SarabunIT๙"/>
          <w:color w:val="333333"/>
          <w:sz w:val="32"/>
          <w:szCs w:val="32"/>
        </w:rPr>
      </w:pPr>
      <w:r w:rsidRPr="002B17B8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พบสูตินรีแพทย์ตามนัดทุกครั้ง ปรึกษาแพทย์หากมีอาการที่ทำให้กังวลใจ</w:t>
      </w:r>
    </w:p>
    <w:p w:rsidR="002B17B8" w:rsidRPr="002B17B8" w:rsidRDefault="002B17B8" w:rsidP="002B17B8">
      <w:pPr>
        <w:numPr>
          <w:ilvl w:val="0"/>
          <w:numId w:val="4"/>
        </w:numPr>
        <w:spacing w:before="100" w:beforeAutospacing="1" w:after="100" w:afterAutospacing="1" w:line="300" w:lineRule="atLeast"/>
        <w:ind w:left="375"/>
        <w:jc w:val="both"/>
        <w:rPr>
          <w:rFonts w:ascii="TH SarabunIT๙" w:eastAsia="Times New Roman" w:hAnsi="TH SarabunIT๙" w:cs="TH SarabunIT๙"/>
          <w:color w:val="333333"/>
          <w:sz w:val="32"/>
          <w:szCs w:val="32"/>
        </w:rPr>
      </w:pPr>
      <w:r w:rsidRPr="002B17B8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รับประทานอาหารที่มีประโยชน์</w:t>
      </w:r>
    </w:p>
    <w:p w:rsidR="002B17B8" w:rsidRPr="002B17B8" w:rsidRDefault="002B17B8" w:rsidP="002B17B8">
      <w:pPr>
        <w:numPr>
          <w:ilvl w:val="0"/>
          <w:numId w:val="4"/>
        </w:numPr>
        <w:spacing w:before="100" w:beforeAutospacing="1" w:after="100" w:afterAutospacing="1" w:line="300" w:lineRule="atLeast"/>
        <w:ind w:left="375"/>
        <w:jc w:val="both"/>
        <w:rPr>
          <w:rFonts w:ascii="TH SarabunIT๙" w:eastAsia="Times New Roman" w:hAnsi="TH SarabunIT๙" w:cs="TH SarabunIT๙"/>
          <w:color w:val="333333"/>
          <w:sz w:val="32"/>
          <w:szCs w:val="32"/>
        </w:rPr>
      </w:pPr>
      <w:r w:rsidRPr="002B17B8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หลีกเลี่ยงการใช้สารเสพติดหรือสูบบุหรี่</w:t>
      </w:r>
    </w:p>
    <w:p w:rsidR="002B17B8" w:rsidRPr="002B17B8" w:rsidRDefault="002B17B8" w:rsidP="002B17B8">
      <w:pPr>
        <w:numPr>
          <w:ilvl w:val="0"/>
          <w:numId w:val="4"/>
        </w:numPr>
        <w:spacing w:before="100" w:beforeAutospacing="1" w:after="100" w:afterAutospacing="1" w:line="300" w:lineRule="atLeast"/>
        <w:ind w:left="375"/>
        <w:jc w:val="both"/>
        <w:rPr>
          <w:rFonts w:ascii="TH SarabunIT๙" w:eastAsia="Times New Roman" w:hAnsi="TH SarabunIT๙" w:cs="TH SarabunIT๙"/>
          <w:color w:val="333333"/>
          <w:sz w:val="32"/>
          <w:szCs w:val="32"/>
        </w:rPr>
      </w:pPr>
      <w:r w:rsidRPr="002B17B8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หากมีโรคประจำตัว ควรแจ้งแพทย์และดูแลควบคุมอาการของโรค</w:t>
      </w:r>
    </w:p>
    <w:p w:rsidR="002B17B8" w:rsidRPr="002B17B8" w:rsidRDefault="002B17B8" w:rsidP="002B17B8">
      <w:pPr>
        <w:numPr>
          <w:ilvl w:val="0"/>
          <w:numId w:val="4"/>
        </w:numPr>
        <w:spacing w:before="100" w:beforeAutospacing="1" w:after="100" w:afterAutospacing="1" w:line="300" w:lineRule="atLeast"/>
        <w:ind w:left="375"/>
        <w:jc w:val="both"/>
        <w:rPr>
          <w:rFonts w:ascii="TH SarabunIT๙" w:eastAsia="Times New Roman" w:hAnsi="TH SarabunIT๙" w:cs="TH SarabunIT๙"/>
          <w:color w:val="333333"/>
          <w:sz w:val="32"/>
          <w:szCs w:val="32"/>
        </w:rPr>
      </w:pPr>
      <w:r w:rsidRPr="002B17B8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หลีกเลี่ยงการตั้งครรภ์ที่เว้นระยะห่างระหว่างตั้งครรภ์น้อยกว่า </w:t>
      </w:r>
      <w:r w:rsidRPr="002B17B8">
        <w:rPr>
          <w:rFonts w:ascii="TH SarabunIT๙" w:eastAsia="Times New Roman" w:hAnsi="TH SarabunIT๙" w:cs="TH SarabunIT๙"/>
          <w:color w:val="333333"/>
          <w:sz w:val="32"/>
          <w:szCs w:val="32"/>
        </w:rPr>
        <w:t xml:space="preserve">6 </w:t>
      </w:r>
      <w:r w:rsidRPr="002B17B8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เดือน หรือมากกว่า </w:t>
      </w:r>
      <w:r w:rsidRPr="002B17B8">
        <w:rPr>
          <w:rFonts w:ascii="TH SarabunIT๙" w:eastAsia="Times New Roman" w:hAnsi="TH SarabunIT๙" w:cs="TH SarabunIT๙"/>
          <w:color w:val="333333"/>
          <w:sz w:val="32"/>
          <w:szCs w:val="32"/>
        </w:rPr>
        <w:t xml:space="preserve">59 </w:t>
      </w:r>
      <w:r w:rsidRPr="002B17B8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เดือน</w:t>
      </w:r>
    </w:p>
    <w:p w:rsidR="002B17B8" w:rsidRPr="002B17B8" w:rsidRDefault="002B17B8" w:rsidP="002B17B8">
      <w:pPr>
        <w:numPr>
          <w:ilvl w:val="0"/>
          <w:numId w:val="4"/>
        </w:numPr>
        <w:spacing w:before="100" w:beforeAutospacing="1" w:after="100" w:afterAutospacing="1" w:line="300" w:lineRule="atLeast"/>
        <w:ind w:left="375"/>
        <w:jc w:val="both"/>
        <w:rPr>
          <w:rFonts w:ascii="TH SarabunIT๙" w:eastAsia="Times New Roman" w:hAnsi="TH SarabunIT๙" w:cs="TH SarabunIT๙"/>
          <w:color w:val="333333"/>
          <w:sz w:val="32"/>
          <w:szCs w:val="32"/>
        </w:rPr>
      </w:pPr>
      <w:r w:rsidRPr="002B17B8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ดูแลควบคุมโรคประจำตัวหากมี</w:t>
      </w:r>
    </w:p>
    <w:p w:rsidR="00A441BB" w:rsidRPr="002B17B8" w:rsidRDefault="00A441BB">
      <w:pPr>
        <w:rPr>
          <w:rFonts w:ascii="TH SarabunIT๙" w:hAnsi="TH SarabunIT๙" w:cs="TH SarabunIT๙"/>
          <w:sz w:val="32"/>
          <w:szCs w:val="32"/>
        </w:rPr>
      </w:pPr>
    </w:p>
    <w:sectPr w:rsidR="00A441BB" w:rsidRPr="002B17B8" w:rsidSect="002B17B8">
      <w:pgSz w:w="11906" w:h="16838"/>
      <w:pgMar w:top="1440" w:right="1133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87AB6"/>
    <w:multiLevelType w:val="multilevel"/>
    <w:tmpl w:val="E744B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432E54"/>
    <w:multiLevelType w:val="multilevel"/>
    <w:tmpl w:val="FFC84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3819EC"/>
    <w:multiLevelType w:val="multilevel"/>
    <w:tmpl w:val="330CB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BD7FAA"/>
    <w:multiLevelType w:val="multilevel"/>
    <w:tmpl w:val="006EE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7B8"/>
    <w:rsid w:val="002B17B8"/>
    <w:rsid w:val="00A44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2B17B8"/>
    <w:pPr>
      <w:spacing w:before="100" w:beforeAutospacing="1" w:after="100" w:afterAutospacing="1" w:line="240" w:lineRule="auto"/>
      <w:outlineLvl w:val="3"/>
    </w:pPr>
    <w:rPr>
      <w:rFonts w:ascii="Angsana New" w:eastAsia="Times New Roman" w:hAnsi="Angsana New" w:cs="Angsana New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17B8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4">
    <w:name w:val="Strong"/>
    <w:basedOn w:val="a0"/>
    <w:uiPriority w:val="22"/>
    <w:qFormat/>
    <w:rsid w:val="002B17B8"/>
    <w:rPr>
      <w:b/>
      <w:bCs/>
    </w:rPr>
  </w:style>
  <w:style w:type="character" w:customStyle="1" w:styleId="40">
    <w:name w:val="หัวเรื่อง 4 อักขระ"/>
    <w:basedOn w:val="a0"/>
    <w:link w:val="4"/>
    <w:uiPriority w:val="9"/>
    <w:rsid w:val="002B17B8"/>
    <w:rPr>
      <w:rFonts w:ascii="Angsana New" w:eastAsia="Times New Roman" w:hAnsi="Angsana New" w:cs="Angsana New"/>
      <w:b/>
      <w:bCs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B17B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2B17B8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2B17B8"/>
    <w:pPr>
      <w:spacing w:before="100" w:beforeAutospacing="1" w:after="100" w:afterAutospacing="1" w:line="240" w:lineRule="auto"/>
      <w:outlineLvl w:val="3"/>
    </w:pPr>
    <w:rPr>
      <w:rFonts w:ascii="Angsana New" w:eastAsia="Times New Roman" w:hAnsi="Angsana New" w:cs="Angsana New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17B8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4">
    <w:name w:val="Strong"/>
    <w:basedOn w:val="a0"/>
    <w:uiPriority w:val="22"/>
    <w:qFormat/>
    <w:rsid w:val="002B17B8"/>
    <w:rPr>
      <w:b/>
      <w:bCs/>
    </w:rPr>
  </w:style>
  <w:style w:type="character" w:customStyle="1" w:styleId="40">
    <w:name w:val="หัวเรื่อง 4 อักขระ"/>
    <w:basedOn w:val="a0"/>
    <w:link w:val="4"/>
    <w:uiPriority w:val="9"/>
    <w:rsid w:val="002B17B8"/>
    <w:rPr>
      <w:rFonts w:ascii="Angsana New" w:eastAsia="Times New Roman" w:hAnsi="Angsana New" w:cs="Angsana New"/>
      <w:b/>
      <w:bCs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B17B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2B17B8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2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2E899FF0029CAF47B73AC2A4B5BA4A6A" ma:contentTypeVersion="15" ma:contentTypeDescription="สร้างเอกสารใหม่" ma:contentTypeScope="" ma:versionID="da5046b629304f906727c7322a713cac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7d1b3994e2c30b3759c1c643eff9c859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แท็กรูป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2E2D025-F6F7-461B-8456-993A516B9B67}"/>
</file>

<file path=customXml/itemProps2.xml><?xml version="1.0" encoding="utf-8"?>
<ds:datastoreItem xmlns:ds="http://schemas.openxmlformats.org/officeDocument/2006/customXml" ds:itemID="{F05B3399-7D80-4022-A139-F8ACAD611EFF}"/>
</file>

<file path=customXml/itemProps3.xml><?xml version="1.0" encoding="utf-8"?>
<ds:datastoreItem xmlns:ds="http://schemas.openxmlformats.org/officeDocument/2006/customXml" ds:itemID="{D5CC1442-7AA2-4B0A-B3E5-F62C0CB92A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2023-07-11T03:45:00Z</dcterms:created>
  <dcterms:modified xsi:type="dcterms:W3CDTF">2023-07-11T03:49:00Z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